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E7E34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Processo n.</w:t>
      </w:r>
      <w:r w:rsidR="000365DF">
        <w:rPr>
          <w:rFonts w:ascii="Calibri" w:hAnsi="Calibri" w:cs="Calibri"/>
          <w:b/>
          <w:sz w:val="22"/>
          <w:szCs w:val="22"/>
        </w:rPr>
        <w:t xml:space="preserve"> </w:t>
      </w:r>
      <w:r w:rsidR="00450CE1">
        <w:rPr>
          <w:rFonts w:ascii="Calibri" w:hAnsi="Calibri" w:cs="Calibri"/>
          <w:b/>
          <w:sz w:val="22"/>
          <w:szCs w:val="22"/>
        </w:rPr>
        <w:t>791290/08</w:t>
      </w:r>
    </w:p>
    <w:p w:rsidR="00CB770A" w:rsidRPr="00D270C1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Re</w:t>
      </w:r>
      <w:r w:rsidR="008D2427" w:rsidRPr="00D270C1">
        <w:rPr>
          <w:rFonts w:ascii="Calibri" w:hAnsi="Calibri" w:cs="Calibri"/>
          <w:b/>
          <w:sz w:val="22"/>
          <w:szCs w:val="22"/>
        </w:rPr>
        <w:t>corrente –</w:t>
      </w:r>
      <w:r w:rsidR="00477FF5" w:rsidRPr="00D270C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450CE1">
        <w:rPr>
          <w:rFonts w:ascii="Calibri" w:hAnsi="Calibri" w:cs="Calibri"/>
          <w:b/>
          <w:sz w:val="22"/>
          <w:szCs w:val="22"/>
        </w:rPr>
        <w:t>Robeca</w:t>
      </w:r>
      <w:proofErr w:type="spellEnd"/>
      <w:r w:rsidR="00450CE1">
        <w:rPr>
          <w:rFonts w:ascii="Calibri" w:hAnsi="Calibri" w:cs="Calibri"/>
          <w:b/>
          <w:sz w:val="22"/>
          <w:szCs w:val="22"/>
        </w:rPr>
        <w:t xml:space="preserve"> Participações </w:t>
      </w:r>
      <w:proofErr w:type="spellStart"/>
      <w:r w:rsidR="00450CE1">
        <w:rPr>
          <w:rFonts w:ascii="Calibri" w:hAnsi="Calibri" w:cs="Calibri"/>
          <w:b/>
          <w:sz w:val="22"/>
          <w:szCs w:val="22"/>
        </w:rPr>
        <w:t>Ltda</w:t>
      </w:r>
      <w:proofErr w:type="spellEnd"/>
    </w:p>
    <w:p w:rsidR="00CB770A" w:rsidRPr="00D270C1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</w:t>
      </w:r>
      <w:r w:rsidR="006521D2" w:rsidRPr="00D270C1">
        <w:rPr>
          <w:rFonts w:ascii="Calibri" w:hAnsi="Calibri" w:cs="Calibri"/>
          <w:sz w:val="22"/>
          <w:szCs w:val="22"/>
        </w:rPr>
        <w:t>fração n.</w:t>
      </w:r>
      <w:r w:rsidR="00D96971">
        <w:rPr>
          <w:rFonts w:ascii="Calibri" w:hAnsi="Calibri" w:cs="Calibri"/>
          <w:sz w:val="22"/>
          <w:szCs w:val="22"/>
        </w:rPr>
        <w:t xml:space="preserve"> </w:t>
      </w:r>
      <w:r w:rsidR="00450CE1">
        <w:rPr>
          <w:rFonts w:ascii="Calibri" w:hAnsi="Calibri" w:cs="Calibri"/>
          <w:sz w:val="22"/>
          <w:szCs w:val="22"/>
        </w:rPr>
        <w:t>115361, de 18/12/2008.</w:t>
      </w:r>
    </w:p>
    <w:p w:rsidR="002E05E2" w:rsidRPr="00D270C1" w:rsidRDefault="003F12C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Relator</w:t>
      </w:r>
      <w:r w:rsidR="000365DF">
        <w:rPr>
          <w:rFonts w:ascii="Calibri" w:hAnsi="Calibri" w:cs="Calibri"/>
          <w:sz w:val="22"/>
          <w:szCs w:val="22"/>
        </w:rPr>
        <w:t xml:space="preserve"> </w:t>
      </w:r>
      <w:r w:rsidR="00C73D15">
        <w:rPr>
          <w:rFonts w:ascii="Calibri" w:hAnsi="Calibri" w:cs="Calibri"/>
          <w:sz w:val="22"/>
          <w:szCs w:val="22"/>
        </w:rPr>
        <w:t>–</w:t>
      </w:r>
      <w:r w:rsidR="000365DF">
        <w:rPr>
          <w:rFonts w:ascii="Calibri" w:hAnsi="Calibri" w:cs="Calibri"/>
          <w:sz w:val="22"/>
          <w:szCs w:val="22"/>
        </w:rPr>
        <w:t xml:space="preserve"> </w:t>
      </w:r>
      <w:r w:rsidR="00450CE1">
        <w:rPr>
          <w:rFonts w:ascii="Calibri" w:hAnsi="Calibri" w:cs="Calibri"/>
          <w:sz w:val="22"/>
          <w:szCs w:val="22"/>
        </w:rPr>
        <w:t xml:space="preserve">Adriano Boro </w:t>
      </w:r>
      <w:proofErr w:type="spellStart"/>
      <w:r w:rsidR="00450CE1">
        <w:rPr>
          <w:rFonts w:ascii="Calibri" w:hAnsi="Calibri" w:cs="Calibri"/>
          <w:sz w:val="22"/>
          <w:szCs w:val="22"/>
        </w:rPr>
        <w:t>Makuda</w:t>
      </w:r>
      <w:proofErr w:type="spellEnd"/>
      <w:r w:rsidR="00450CE1">
        <w:rPr>
          <w:rFonts w:ascii="Calibri" w:hAnsi="Calibri" w:cs="Calibri"/>
          <w:sz w:val="22"/>
          <w:szCs w:val="22"/>
        </w:rPr>
        <w:t xml:space="preserve"> - GAIA</w:t>
      </w:r>
    </w:p>
    <w:p w:rsidR="00426AE3" w:rsidRDefault="00110A09" w:rsidP="00C92A97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Advogado</w:t>
      </w:r>
      <w:r w:rsidR="00450CE1">
        <w:rPr>
          <w:rFonts w:ascii="Calibri" w:hAnsi="Calibri" w:cs="Calibri"/>
          <w:sz w:val="22"/>
          <w:szCs w:val="22"/>
        </w:rPr>
        <w:t>s– Leonardo André da Mata – OAB/MT 9.126</w:t>
      </w:r>
    </w:p>
    <w:p w:rsidR="00450CE1" w:rsidRPr="00A27F09" w:rsidRDefault="00450CE1" w:rsidP="00C92A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Ana Paula André da Mata – OAB/MT 10.521</w:t>
      </w:r>
    </w:p>
    <w:p w:rsidR="00CB770A" w:rsidRPr="00D270C1" w:rsidRDefault="00E924A9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CB770A" w:rsidRPr="00D270C1">
        <w:rPr>
          <w:rFonts w:ascii="Calibri" w:hAnsi="Calibri" w:cs="Calibri"/>
          <w:sz w:val="22"/>
          <w:szCs w:val="22"/>
        </w:rPr>
        <w:t>ª Junta de Julgamento de Recursos.</w:t>
      </w:r>
    </w:p>
    <w:p w:rsidR="00CB770A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ACÓRDÃO – 0</w:t>
      </w:r>
      <w:r w:rsidR="000365DF">
        <w:rPr>
          <w:rFonts w:ascii="Calibri" w:hAnsi="Calibri" w:cs="Calibri"/>
          <w:b/>
          <w:sz w:val="22"/>
          <w:szCs w:val="22"/>
        </w:rPr>
        <w:t>58</w:t>
      </w:r>
      <w:r w:rsidRPr="00D270C1">
        <w:rPr>
          <w:rFonts w:ascii="Calibri" w:hAnsi="Calibri" w:cs="Calibri"/>
          <w:b/>
          <w:sz w:val="22"/>
          <w:szCs w:val="22"/>
        </w:rPr>
        <w:t>/20</w:t>
      </w:r>
    </w:p>
    <w:p w:rsidR="00F87AFC" w:rsidRPr="00D270C1" w:rsidRDefault="00F87AFC" w:rsidP="00C92A97">
      <w:pPr>
        <w:rPr>
          <w:rFonts w:ascii="Calibri" w:hAnsi="Calibri" w:cs="Calibri"/>
          <w:b/>
          <w:sz w:val="22"/>
          <w:szCs w:val="22"/>
        </w:rPr>
      </w:pPr>
    </w:p>
    <w:p w:rsidR="002D2891" w:rsidRPr="006E057C" w:rsidRDefault="00F87AFC" w:rsidP="00A27F09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nfração n.</w:t>
      </w:r>
      <w:r w:rsidR="006F34E0">
        <w:rPr>
          <w:rFonts w:ascii="Calibri" w:hAnsi="Calibri" w:cs="Calibri"/>
          <w:sz w:val="22"/>
          <w:szCs w:val="22"/>
        </w:rPr>
        <w:t xml:space="preserve"> </w:t>
      </w:r>
      <w:r w:rsidR="00450CE1">
        <w:rPr>
          <w:rFonts w:ascii="Calibri" w:hAnsi="Calibri" w:cs="Calibri"/>
          <w:sz w:val="22"/>
          <w:szCs w:val="22"/>
        </w:rPr>
        <w:t>115361, de 18/12/2008.</w:t>
      </w:r>
      <w:r w:rsidR="00831641">
        <w:rPr>
          <w:rFonts w:ascii="Calibri" w:hAnsi="Calibri" w:cs="Calibri"/>
          <w:sz w:val="22"/>
          <w:szCs w:val="22"/>
        </w:rPr>
        <w:t xml:space="preserve"> </w:t>
      </w:r>
      <w:r w:rsidR="006E057C">
        <w:rPr>
          <w:rFonts w:ascii="Calibri" w:hAnsi="Calibri" w:cs="Calibri"/>
          <w:sz w:val="22"/>
          <w:szCs w:val="22"/>
        </w:rPr>
        <w:t xml:space="preserve">Por faze funcionar atividade utilizadora de recursos ambientais, considerada efetiva ou potencialmente poluidora, sem licença ou autorização do órgão ambiental competente e deixar de atender as exigências legais ou regulamentares quando devidamente notificado pela autoridade ambiental competente no prazo concedido. </w:t>
      </w:r>
      <w:r w:rsidR="006E057C" w:rsidRPr="006E057C">
        <w:rPr>
          <w:rFonts w:ascii="Calibri" w:hAnsi="Calibri" w:cs="Calibri"/>
          <w:sz w:val="22"/>
          <w:szCs w:val="22"/>
        </w:rPr>
        <w:t>Decisão Administrativa n. 13514/SPA/SEMA/2017, pela homologação do Auto de Infração n. 115361, de 18/12/2008, arbitrando penalidade administrativa de R$ 100.000,00 (cem mil reais), com fulcro nos artigos 66 e 80 do Decreto Federal 6.514/08. Com a palavra o recorrente requer que sejam acolhidos todos os argumentos levantados no presente recurso, reformando totalmente a decisão administrativa, primeiro com o acolhimento da preliminar, reconhecendo a tempestividade do presente recurso administrativo. Em seguida, o acolhimento do mérito do recurso administrativo, onde ficou devidamente comprovado a necessária reforma da decisão administrativa, para anular o auto de infração n. 115361 de acordo com o art. 26 do Decreto Estadual 1.986/2013 ou como pedido alternativo, requer que seja minorado o valor da multa  aplicando dessa forma a pena mínima, que no caso deixar de atender a exigências legais ou regulamentares ou a redução do valor da multa com os benefícios do art. 127, caput e §3º da LC 232/05.</w:t>
      </w:r>
      <w:r w:rsidR="00CF6FC7">
        <w:rPr>
          <w:rFonts w:ascii="Calibri" w:hAnsi="Calibri" w:cs="Calibri"/>
          <w:sz w:val="22"/>
          <w:szCs w:val="22"/>
        </w:rPr>
        <w:t xml:space="preserve"> Recurso provido.</w:t>
      </w:r>
    </w:p>
    <w:p w:rsidR="00426AE3" w:rsidRDefault="00426AE3" w:rsidP="00D270C1">
      <w:pPr>
        <w:jc w:val="both"/>
        <w:rPr>
          <w:rFonts w:ascii="Calibri" w:hAnsi="Calibri" w:cs="Calibri"/>
          <w:sz w:val="22"/>
          <w:szCs w:val="22"/>
        </w:rPr>
      </w:pPr>
    </w:p>
    <w:p w:rsidR="00196C9D" w:rsidRDefault="00B70EB0" w:rsidP="000C67C9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Vistos, rela</w:t>
      </w:r>
      <w:r w:rsidR="00D270C1" w:rsidRPr="00D270C1">
        <w:rPr>
          <w:rFonts w:ascii="Calibri" w:hAnsi="Calibri" w:cs="Calibri"/>
          <w:sz w:val="22"/>
          <w:szCs w:val="22"/>
        </w:rPr>
        <w:t xml:space="preserve">tados, e discutidos decidiram </w:t>
      </w:r>
      <w:r w:rsidR="00A27F09">
        <w:rPr>
          <w:rFonts w:ascii="Calibri" w:hAnsi="Calibri" w:cs="Calibri"/>
          <w:sz w:val="22"/>
          <w:szCs w:val="22"/>
        </w:rPr>
        <w:t xml:space="preserve">por unanimidade, os membros da </w:t>
      </w:r>
      <w:r w:rsidR="00E924A9">
        <w:rPr>
          <w:rFonts w:ascii="Calibri" w:hAnsi="Calibri" w:cs="Calibri"/>
          <w:sz w:val="22"/>
          <w:szCs w:val="22"/>
        </w:rPr>
        <w:t>2</w:t>
      </w:r>
      <w:r w:rsidR="00D270C1" w:rsidRPr="00D270C1">
        <w:rPr>
          <w:rFonts w:ascii="Calibri" w:hAnsi="Calibri" w:cs="Calibri"/>
          <w:sz w:val="22"/>
          <w:szCs w:val="22"/>
        </w:rPr>
        <w:t xml:space="preserve">ª Junta de Julgamento de </w:t>
      </w:r>
      <w:r w:rsidR="00105FDB" w:rsidRPr="00D270C1">
        <w:rPr>
          <w:rFonts w:ascii="Calibri" w:hAnsi="Calibri" w:cs="Calibri"/>
          <w:sz w:val="22"/>
          <w:szCs w:val="22"/>
        </w:rPr>
        <w:t>Recu</w:t>
      </w:r>
      <w:r w:rsidR="00105FDB">
        <w:rPr>
          <w:rFonts w:ascii="Calibri" w:hAnsi="Calibri" w:cs="Calibri"/>
          <w:sz w:val="22"/>
          <w:szCs w:val="22"/>
        </w:rPr>
        <w:t xml:space="preserve">rsos, </w:t>
      </w:r>
      <w:r w:rsidR="00105FDB" w:rsidRPr="00A27F09">
        <w:rPr>
          <w:rFonts w:ascii="Calibri" w:hAnsi="Calibri" w:cs="Calibri"/>
          <w:sz w:val="22"/>
          <w:szCs w:val="22"/>
        </w:rPr>
        <w:t>decidiram</w:t>
      </w:r>
      <w:r w:rsidR="00196C9D" w:rsidRPr="00196C9D">
        <w:rPr>
          <w:rFonts w:ascii="Calibri" w:hAnsi="Calibri" w:cs="Calibri"/>
          <w:sz w:val="22"/>
          <w:szCs w:val="22"/>
        </w:rPr>
        <w:t xml:space="preserve"> por mai</w:t>
      </w:r>
      <w:r w:rsidR="000C67C9">
        <w:rPr>
          <w:rFonts w:ascii="Calibri" w:hAnsi="Calibri" w:cs="Calibri"/>
          <w:sz w:val="22"/>
          <w:szCs w:val="22"/>
        </w:rPr>
        <w:t xml:space="preserve">oria </w:t>
      </w:r>
      <w:r w:rsidR="000C67C9" w:rsidRPr="000C67C9">
        <w:rPr>
          <w:rFonts w:ascii="Calibri" w:hAnsi="Calibri" w:cs="Calibri"/>
          <w:sz w:val="22"/>
          <w:szCs w:val="22"/>
        </w:rPr>
        <w:t>acolher o voto divergente apresentando oralmente pelo d</w:t>
      </w:r>
      <w:r w:rsidR="000C67C9">
        <w:rPr>
          <w:rFonts w:ascii="Calibri" w:hAnsi="Calibri" w:cs="Calibri"/>
          <w:sz w:val="22"/>
          <w:szCs w:val="22"/>
        </w:rPr>
        <w:t xml:space="preserve">o </w:t>
      </w:r>
      <w:r w:rsidR="000C67C9" w:rsidRPr="000C67C9">
        <w:rPr>
          <w:rFonts w:ascii="Calibri" w:hAnsi="Calibri" w:cs="Calibri"/>
          <w:sz w:val="22"/>
          <w:szCs w:val="22"/>
        </w:rPr>
        <w:t>representante da FAMATO, pela prescrição punitiva, das fls. 08 a fls. 87, tendo em vista a paralisação do processo por mais de 5 (cinco) anos.</w:t>
      </w:r>
    </w:p>
    <w:p w:rsidR="00416B88" w:rsidRDefault="00416B88" w:rsidP="00416B8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0C67C9" w:rsidRPr="000C67C9" w:rsidRDefault="000C67C9" w:rsidP="000C67C9">
      <w:pPr>
        <w:jc w:val="both"/>
        <w:rPr>
          <w:rFonts w:ascii="Calibri" w:hAnsi="Calibri" w:cs="Calibri"/>
          <w:sz w:val="22"/>
          <w:szCs w:val="22"/>
        </w:rPr>
      </w:pPr>
    </w:p>
    <w:p w:rsidR="00CB770A" w:rsidRPr="000C67C9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0C67C9">
        <w:rPr>
          <w:rFonts w:ascii="Calibri" w:hAnsi="Calibri" w:cs="Calibri"/>
          <w:b/>
          <w:sz w:val="22"/>
          <w:szCs w:val="22"/>
        </w:rPr>
        <w:t>Letícia Cristina X. de Figueiredo</w:t>
      </w:r>
    </w:p>
    <w:p w:rsidR="00CB770A" w:rsidRPr="00D270C1" w:rsidRDefault="00E924A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SEAF</w:t>
      </w:r>
    </w:p>
    <w:p w:rsidR="00CB770A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Adelayne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Bazzano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Magalhães</w:t>
      </w:r>
    </w:p>
    <w:p w:rsidR="00CB770A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</w:t>
      </w:r>
      <w:r w:rsidR="00E924A9">
        <w:rPr>
          <w:rFonts w:ascii="Calibri" w:hAnsi="Calibri" w:cs="Calibri"/>
          <w:sz w:val="22"/>
          <w:szCs w:val="22"/>
        </w:rPr>
        <w:t>resentante da SES</w:t>
      </w:r>
    </w:p>
    <w:p w:rsidR="00173887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Flávio Lima de Oliveira</w:t>
      </w:r>
    </w:p>
    <w:p w:rsidR="00173887" w:rsidRPr="00D270C1" w:rsidRDefault="00E924A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SINFRA</w:t>
      </w:r>
    </w:p>
    <w:p w:rsidR="00CB770A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Lediane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Benedita de Oliveira</w:t>
      </w:r>
    </w:p>
    <w:p w:rsidR="00173887" w:rsidRPr="00D270C1" w:rsidRDefault="00E924A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FEPESC</w:t>
      </w:r>
    </w:p>
    <w:p w:rsidR="00CB770A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087EE3" w:rsidRPr="00D270C1" w:rsidRDefault="00E924A9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FAMATO</w:t>
      </w:r>
    </w:p>
    <w:p w:rsidR="00CB770A" w:rsidRPr="00D270C1" w:rsidRDefault="00E924A9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Rubimar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Barreto Silveira</w:t>
      </w:r>
    </w:p>
    <w:p w:rsidR="00C60BAD" w:rsidRPr="00D270C1" w:rsidRDefault="00E924A9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CREA</w:t>
      </w:r>
    </w:p>
    <w:p w:rsidR="00173887" w:rsidRPr="00D270C1" w:rsidRDefault="00D96971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Afonso Frazão B. Júnior</w:t>
      </w:r>
    </w:p>
    <w:p w:rsidR="00173887" w:rsidRPr="00D270C1" w:rsidRDefault="00D96971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IFPDS</w:t>
      </w:r>
    </w:p>
    <w:p w:rsidR="00CB770A" w:rsidRPr="00D270C1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D270C1">
        <w:rPr>
          <w:rFonts w:ascii="Calibri" w:hAnsi="Calibri" w:cs="Calibri"/>
          <w:sz w:val="22"/>
          <w:szCs w:val="22"/>
        </w:rPr>
        <w:t>Cuiabá,</w:t>
      </w:r>
      <w:r w:rsidR="00D96971">
        <w:rPr>
          <w:rFonts w:ascii="Calibri" w:hAnsi="Calibri" w:cs="Calibri"/>
          <w:sz w:val="22"/>
          <w:szCs w:val="22"/>
        </w:rPr>
        <w:t xml:space="preserve"> 9</w:t>
      </w:r>
      <w:r w:rsidR="00173887" w:rsidRPr="00D270C1">
        <w:rPr>
          <w:rFonts w:ascii="Calibri" w:hAnsi="Calibri" w:cs="Calibri"/>
          <w:sz w:val="22"/>
          <w:szCs w:val="22"/>
        </w:rPr>
        <w:t xml:space="preserve"> de setembro</w:t>
      </w:r>
      <w:r w:rsidR="009E2E7B" w:rsidRPr="00D270C1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D270C1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D270C1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="00E924A9">
        <w:rPr>
          <w:rFonts w:ascii="Calibri" w:hAnsi="Calibri" w:cs="Calibri"/>
          <w:b/>
          <w:sz w:val="22"/>
          <w:szCs w:val="22"/>
        </w:rPr>
        <w:t xml:space="preserve">Flávio Lima de Oliveira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="00E924A9">
        <w:rPr>
          <w:rFonts w:ascii="Calibri" w:hAnsi="Calibri" w:cs="Calibri"/>
          <w:b/>
          <w:sz w:val="22"/>
          <w:szCs w:val="22"/>
        </w:rPr>
        <w:t>Presidente da 2</w:t>
      </w:r>
      <w:r>
        <w:rPr>
          <w:rFonts w:ascii="Calibri" w:hAnsi="Calibri" w:cs="Calibri"/>
          <w:b/>
          <w:sz w:val="22"/>
          <w:szCs w:val="22"/>
        </w:rPr>
        <w:t>ª J.J.R.</w:t>
      </w:r>
    </w:p>
    <w:p w:rsidR="00482814" w:rsidRDefault="00482814" w:rsidP="00482814">
      <w:pPr>
        <w:rPr>
          <w:rFonts w:ascii="Calibri" w:hAnsi="Calibri" w:cs="Calibri"/>
          <w:sz w:val="22"/>
          <w:szCs w:val="22"/>
        </w:rPr>
      </w:pPr>
    </w:p>
    <w:p w:rsidR="00AC05E0" w:rsidRPr="00FB09F0" w:rsidRDefault="00AC05E0" w:rsidP="00AF7B7A">
      <w:pPr>
        <w:rPr>
          <w:rFonts w:ascii="Calibri" w:hAnsi="Calibri" w:cs="Calibri"/>
        </w:rPr>
      </w:pPr>
      <w:r w:rsidRPr="00FB09F0">
        <w:t>.</w:t>
      </w:r>
    </w:p>
    <w:sectPr w:rsidR="00AC05E0" w:rsidRPr="00FB09F0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365DF"/>
    <w:rsid w:val="00064AA5"/>
    <w:rsid w:val="000706C6"/>
    <w:rsid w:val="00087EE3"/>
    <w:rsid w:val="00093505"/>
    <w:rsid w:val="000C0D2E"/>
    <w:rsid w:val="000C67C9"/>
    <w:rsid w:val="000D4676"/>
    <w:rsid w:val="000D54F0"/>
    <w:rsid w:val="000E0342"/>
    <w:rsid w:val="000E4807"/>
    <w:rsid w:val="000E7E34"/>
    <w:rsid w:val="000F5077"/>
    <w:rsid w:val="000F66F1"/>
    <w:rsid w:val="00105FDB"/>
    <w:rsid w:val="00110A09"/>
    <w:rsid w:val="001110F0"/>
    <w:rsid w:val="001236CD"/>
    <w:rsid w:val="001236DD"/>
    <w:rsid w:val="00126B11"/>
    <w:rsid w:val="0014154A"/>
    <w:rsid w:val="00173887"/>
    <w:rsid w:val="00196C9D"/>
    <w:rsid w:val="001D6390"/>
    <w:rsid w:val="00283E93"/>
    <w:rsid w:val="002859CF"/>
    <w:rsid w:val="002929A5"/>
    <w:rsid w:val="002B1C6D"/>
    <w:rsid w:val="002C5ACD"/>
    <w:rsid w:val="002D14D4"/>
    <w:rsid w:val="002D2891"/>
    <w:rsid w:val="002D4DE4"/>
    <w:rsid w:val="002E05E2"/>
    <w:rsid w:val="00320662"/>
    <w:rsid w:val="00333555"/>
    <w:rsid w:val="0034121A"/>
    <w:rsid w:val="00386DFD"/>
    <w:rsid w:val="00392B37"/>
    <w:rsid w:val="003A3346"/>
    <w:rsid w:val="003A4BC1"/>
    <w:rsid w:val="003B3D7E"/>
    <w:rsid w:val="003B52A6"/>
    <w:rsid w:val="003C5783"/>
    <w:rsid w:val="003D0B2B"/>
    <w:rsid w:val="003E17EA"/>
    <w:rsid w:val="003F12C9"/>
    <w:rsid w:val="003F5801"/>
    <w:rsid w:val="004028EA"/>
    <w:rsid w:val="00402DAA"/>
    <w:rsid w:val="0041013C"/>
    <w:rsid w:val="00415090"/>
    <w:rsid w:val="00416B88"/>
    <w:rsid w:val="00426AE3"/>
    <w:rsid w:val="00431F26"/>
    <w:rsid w:val="0043412F"/>
    <w:rsid w:val="0044099C"/>
    <w:rsid w:val="004418C6"/>
    <w:rsid w:val="00446AD5"/>
    <w:rsid w:val="00450CE1"/>
    <w:rsid w:val="00454157"/>
    <w:rsid w:val="004675E8"/>
    <w:rsid w:val="00477FF5"/>
    <w:rsid w:val="00482814"/>
    <w:rsid w:val="004862F3"/>
    <w:rsid w:val="004926A4"/>
    <w:rsid w:val="00495B7F"/>
    <w:rsid w:val="004B5F67"/>
    <w:rsid w:val="004D6B64"/>
    <w:rsid w:val="004E3A3D"/>
    <w:rsid w:val="00506AAE"/>
    <w:rsid w:val="00510AC7"/>
    <w:rsid w:val="00526E28"/>
    <w:rsid w:val="005741D9"/>
    <w:rsid w:val="0058367A"/>
    <w:rsid w:val="005B1216"/>
    <w:rsid w:val="005C3140"/>
    <w:rsid w:val="005F0EB9"/>
    <w:rsid w:val="005F1380"/>
    <w:rsid w:val="00616B16"/>
    <w:rsid w:val="00647CA9"/>
    <w:rsid w:val="006521D2"/>
    <w:rsid w:val="006573CA"/>
    <w:rsid w:val="0067549E"/>
    <w:rsid w:val="006E057C"/>
    <w:rsid w:val="006E0864"/>
    <w:rsid w:val="006F34E0"/>
    <w:rsid w:val="00705B7F"/>
    <w:rsid w:val="0074239E"/>
    <w:rsid w:val="00745543"/>
    <w:rsid w:val="00784672"/>
    <w:rsid w:val="007B3B72"/>
    <w:rsid w:val="007C3D49"/>
    <w:rsid w:val="007C77CC"/>
    <w:rsid w:val="007D5083"/>
    <w:rsid w:val="007E579F"/>
    <w:rsid w:val="007E692E"/>
    <w:rsid w:val="0080148B"/>
    <w:rsid w:val="008027C2"/>
    <w:rsid w:val="00817813"/>
    <w:rsid w:val="00820B17"/>
    <w:rsid w:val="00831641"/>
    <w:rsid w:val="00836B9A"/>
    <w:rsid w:val="00847833"/>
    <w:rsid w:val="008478E6"/>
    <w:rsid w:val="0087180B"/>
    <w:rsid w:val="00886CB4"/>
    <w:rsid w:val="0089169B"/>
    <w:rsid w:val="008D2427"/>
    <w:rsid w:val="008F68C2"/>
    <w:rsid w:val="00902D58"/>
    <w:rsid w:val="00934C2C"/>
    <w:rsid w:val="009406C9"/>
    <w:rsid w:val="00940C45"/>
    <w:rsid w:val="009628EB"/>
    <w:rsid w:val="009B50A7"/>
    <w:rsid w:val="009D2B15"/>
    <w:rsid w:val="009E2E7B"/>
    <w:rsid w:val="009E710D"/>
    <w:rsid w:val="00A03A0E"/>
    <w:rsid w:val="00A17B9D"/>
    <w:rsid w:val="00A223B9"/>
    <w:rsid w:val="00A27F09"/>
    <w:rsid w:val="00A53E68"/>
    <w:rsid w:val="00A61509"/>
    <w:rsid w:val="00AB05AF"/>
    <w:rsid w:val="00AC05E0"/>
    <w:rsid w:val="00AC221B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70EB0"/>
    <w:rsid w:val="00BD26F4"/>
    <w:rsid w:val="00BF5CC9"/>
    <w:rsid w:val="00BF715D"/>
    <w:rsid w:val="00C13F6A"/>
    <w:rsid w:val="00C15AB2"/>
    <w:rsid w:val="00C37143"/>
    <w:rsid w:val="00C45A88"/>
    <w:rsid w:val="00C60BAD"/>
    <w:rsid w:val="00C711C0"/>
    <w:rsid w:val="00C73D15"/>
    <w:rsid w:val="00C86E77"/>
    <w:rsid w:val="00C92A52"/>
    <w:rsid w:val="00C92A97"/>
    <w:rsid w:val="00C9446B"/>
    <w:rsid w:val="00C97EAF"/>
    <w:rsid w:val="00CA3D9A"/>
    <w:rsid w:val="00CB770A"/>
    <w:rsid w:val="00CD23C1"/>
    <w:rsid w:val="00CF0C29"/>
    <w:rsid w:val="00CF6FC7"/>
    <w:rsid w:val="00D10F1D"/>
    <w:rsid w:val="00D163CC"/>
    <w:rsid w:val="00D270C1"/>
    <w:rsid w:val="00D31B21"/>
    <w:rsid w:val="00D33863"/>
    <w:rsid w:val="00D4361C"/>
    <w:rsid w:val="00D43725"/>
    <w:rsid w:val="00D46175"/>
    <w:rsid w:val="00D5119E"/>
    <w:rsid w:val="00D54FA9"/>
    <w:rsid w:val="00D96971"/>
    <w:rsid w:val="00DA045E"/>
    <w:rsid w:val="00DB0F20"/>
    <w:rsid w:val="00DF355E"/>
    <w:rsid w:val="00DF63B0"/>
    <w:rsid w:val="00E21946"/>
    <w:rsid w:val="00E366D2"/>
    <w:rsid w:val="00E4377E"/>
    <w:rsid w:val="00E4412C"/>
    <w:rsid w:val="00E662A4"/>
    <w:rsid w:val="00E73547"/>
    <w:rsid w:val="00E811E3"/>
    <w:rsid w:val="00E924A9"/>
    <w:rsid w:val="00EE4D9C"/>
    <w:rsid w:val="00F311A0"/>
    <w:rsid w:val="00F366FE"/>
    <w:rsid w:val="00F4138F"/>
    <w:rsid w:val="00F44365"/>
    <w:rsid w:val="00F504D6"/>
    <w:rsid w:val="00F653D1"/>
    <w:rsid w:val="00F87AFC"/>
    <w:rsid w:val="00F95719"/>
    <w:rsid w:val="00FA0463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10</cp:revision>
  <dcterms:created xsi:type="dcterms:W3CDTF">2020-09-16T20:31:00Z</dcterms:created>
  <dcterms:modified xsi:type="dcterms:W3CDTF">2020-09-21T18:43:00Z</dcterms:modified>
</cp:coreProperties>
</file>